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LAČ grožio specialistams ,,KAUNAS BEAUTY 2025”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0" w:sz="4" w:val="single"/>
        </w:pBd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vertAlign w:val="baseline"/>
          <w:rtl w:val="0"/>
        </w:rPr>
        <w:t xml:space="preserve">2025m. Kovo  22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Galutinis registracijos terminas yra 2025 m.Kovo  1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forma turi būti užpildyta, pasirašyta ir išsiųsta adresu: Ariogalos g. 40 – 3, LT – 48337 Kaunas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arba skanuota el. paštu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info@kigsa.lt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Daugiau informacijos telefonu – 8 687 29463.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Registracijos mokestis mokamas į „Kirpėjų ir grožio specialistų asociacijos“ a/s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LT86 7300 0101 1566 7128, AB Swedbank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Anketą prašome pildyti kompiuteriu arba pildant ranka rašyti aiškiai, spausdintinėmis lietuviškomis raidėmis, nurodyti pilnus vardus ir pavardes!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90"/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Dalyvio Vardas…………………………………………Pavardė…………………………………………………………………</w:t>
      </w:r>
    </w:p>
    <w:p w:rsidR="00000000" w:rsidDel="00000000" w:rsidP="00000000" w:rsidRDefault="00000000" w:rsidRPr="00000000" w14:paraId="00000009">
      <w:pPr>
        <w:tabs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Adresas/miestas</w:t>
        <w:tab/>
      </w:r>
    </w:p>
    <w:p w:rsidR="00000000" w:rsidDel="00000000" w:rsidP="00000000" w:rsidRDefault="00000000" w:rsidRPr="00000000" w14:paraId="0000000A">
      <w:pPr>
        <w:tabs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Salonas</w:t>
        <w:tab/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5400"/>
          <w:tab w:val="left" w:leader="none" w:pos="9072"/>
        </w:tabs>
        <w:spacing w:after="12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Telefono nr.:</w:t>
        <w:tab/>
        <w:tab/>
        <w:t xml:space="preserve">El.paštas</w:t>
        <w:tab/>
      </w:r>
    </w:p>
    <w:p w:rsidR="00000000" w:rsidDel="00000000" w:rsidP="00000000" w:rsidRDefault="00000000" w:rsidRPr="00000000" w14:paraId="0000000C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Modelio Vardas…………………………………….. Pavardė</w:t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Trenerio, mokytojo Vardas……………………. Pavardė………………………………………………………………….</w:t>
      </w:r>
    </w:p>
    <w:p w:rsidR="00000000" w:rsidDel="00000000" w:rsidP="00000000" w:rsidRDefault="00000000" w:rsidRPr="00000000" w14:paraId="0000000F">
      <w:pPr>
        <w:ind w:right="43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43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                                                      REGISTRACIJOS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43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 (Dalyvių amžius neribojamas)</w:t>
      </w:r>
      <w:r w:rsidDel="00000000" w:rsidR="00000000" w:rsidRPr="00000000">
        <w:rPr>
          <w:rtl w:val="0"/>
        </w:rPr>
      </w:r>
    </w:p>
    <w:tbl>
      <w:tblPr>
        <w:tblStyle w:val="Table1"/>
        <w:tblW w:w="10553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0"/>
        <w:gridCol w:w="270"/>
        <w:gridCol w:w="1479"/>
        <w:gridCol w:w="425"/>
        <w:gridCol w:w="1843"/>
        <w:gridCol w:w="2126"/>
        <w:tblGridChange w:id="0">
          <w:tblGrid>
            <w:gridCol w:w="4410"/>
            <w:gridCol w:w="270"/>
            <w:gridCol w:w="1479"/>
            <w:gridCol w:w="425"/>
            <w:gridCol w:w="1843"/>
            <w:gridCol w:w="2126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3059"/>
              </w:tabs>
              <w:spacing w:after="60" w:before="60" w:lineRule="auto"/>
              <w:rPr>
                <w:rFonts w:ascii="Calibri" w:cs="Calibri" w:eastAsia="Calibri" w:hAnsi="Calibri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vertAlign w:val="baseline"/>
                <w:rtl w:val="0"/>
              </w:rPr>
              <w:t xml:space="preserve">MEISTRŲ KATEGORIJA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„Kirpėjų ir grožio specialistų asociacijos“ nariams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vertAlign w:val="baseline"/>
                <w:rtl w:val="0"/>
              </w:rPr>
              <w:t xml:space="preserve">Ne asociacijos nariams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rungtys. Moterų kategorija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65"/>
              </w:tabs>
              <w:rPr>
                <w:rFonts w:ascii="Calibri" w:cs="Calibri" w:eastAsia="Calibri" w:hAnsi="Calibri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 Moteriškas,, Creative hair colour and style ( kirpimas ir dažymas atlikti  iš anksto)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 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Moteriškas saloninis  kirpimas (plaukų dažymas atliktas   iš anksto)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Nuotakos šukuosena, Romantinis stilius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□,,  RED CARPET  LOOK,, moteriškas prezentacinis įvaizdis- gyvas modelis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Modelis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Iškilminga GALA šukuosena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365"/>
              </w:tabs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Kirpėjų rungtys. Vyrų kategorija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,, FULL FASHION LOOK ,,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Modelis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Barber rungtis,, Taper fade,,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Modelis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33" w:lineRule="auto"/>
              <w:ind w:right="179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,,Curly  style and color ‘‘, ilgi plaukai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365"/>
              </w:tabs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□ Manekeno galva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50 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1365"/>
              </w:tabs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65 eur</w:t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5"/>
        </w:tabs>
        <w:spacing w:after="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*DĖMESIO!  Būtina pažymėti savo  kategoriją. Kaina dalyvaujantiems dvejose rungtyse: KIGSA nariams - 70 €, ne asociacijos nariams - 80 €. Kaina dalyvaujantiems trijose rungtyse: KIGSA nariams - 110 €, ne asociacijos nariams - 120 €.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400"/>
          <w:tab w:val="left" w:leader="none" w:pos="9072"/>
        </w:tabs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Data</w:t>
        <w:tab/>
        <w:t xml:space="preserve">Dalyvio parašas</w:t>
        <w:tab/>
      </w:r>
    </w:p>
    <w:p w:rsidR="00000000" w:rsidDel="00000000" w:rsidP="00000000" w:rsidRDefault="00000000" w:rsidRPr="00000000" w14:paraId="0000005C">
      <w:pPr>
        <w:tabs>
          <w:tab w:val="left" w:leader="none" w:pos="2400"/>
          <w:tab w:val="left" w:leader="none" w:pos="9072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32" w:top="432" w:left="1699" w:right="562" w:header="562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igsa.l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