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before="0" w:lineRule="auto"/>
        <w:jc w:val="left"/>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2">
      <w:pPr>
        <w:ind w:left="1494" w:firstLine="0"/>
        <w:jc w:val="both"/>
        <w:rPr>
          <w:b w:val="1"/>
        </w:rPr>
      </w:pPr>
      <w:r w:rsidDel="00000000" w:rsidR="00000000" w:rsidRPr="00000000">
        <w:rPr>
          <w:b w:val="1"/>
          <w:rtl w:val="0"/>
        </w:rPr>
        <w:t xml:space="preserve">KIGSA GRAND PRIX CUP 2026 PHOTO COMPETITION</w:t>
      </w:r>
    </w:p>
    <w:p w:rsidR="00000000" w:rsidDel="00000000" w:rsidP="00000000" w:rsidRDefault="00000000" w:rsidRPr="00000000" w14:paraId="00000003">
      <w:pPr>
        <w:ind w:left="1494" w:firstLine="0"/>
        <w:jc w:val="both"/>
        <w:rPr>
          <w:b w:val="1"/>
        </w:rPr>
      </w:pPr>
      <w:r w:rsidDel="00000000" w:rsidR="00000000" w:rsidRPr="00000000">
        <w:rPr>
          <w:b w:val="1"/>
          <w:rtl w:val="0"/>
        </w:rPr>
        <w:t xml:space="preserve">April 11, 2026 in Kaunas</w:t>
      </w:r>
    </w:p>
    <w:p w:rsidR="00000000" w:rsidDel="00000000" w:rsidP="00000000" w:rsidRDefault="00000000" w:rsidRPr="00000000" w14:paraId="00000004">
      <w:pPr>
        <w:ind w:left="1494" w:firstLine="0"/>
        <w:jc w:val="both"/>
        <w:rPr/>
      </w:pPr>
      <w:r w:rsidDel="00000000" w:rsidR="00000000" w:rsidRPr="00000000">
        <w:rPr>
          <w:rtl w:val="0"/>
        </w:rPr>
      </w:r>
    </w:p>
    <w:p w:rsidR="00000000" w:rsidDel="00000000" w:rsidP="00000000" w:rsidRDefault="00000000" w:rsidRPr="00000000" w14:paraId="00000005">
      <w:pPr>
        <w:ind w:left="1494" w:firstLine="0"/>
        <w:jc w:val="both"/>
        <w:rPr>
          <w:b w:val="1"/>
        </w:rPr>
      </w:pPr>
      <w:bookmarkStart w:colFirst="0" w:colLast="0" w:name="_8z0m6npd4mdj" w:id="0"/>
      <w:bookmarkEnd w:id="0"/>
      <w:r w:rsidDel="00000000" w:rsidR="00000000" w:rsidRPr="00000000">
        <w:rPr>
          <w:b w:val="1"/>
          <w:rtl w:val="0"/>
        </w:rPr>
        <w:t xml:space="preserve">PHOTO COMPETITION TERMS:</w:t>
      </w:r>
    </w:p>
    <w:p w:rsidR="00000000" w:rsidDel="00000000" w:rsidP="00000000" w:rsidRDefault="00000000" w:rsidRPr="00000000" w14:paraId="00000006">
      <w:pPr>
        <w:ind w:left="1494" w:firstLine="0"/>
        <w:jc w:val="both"/>
        <w:rPr/>
      </w:pPr>
      <w:r w:rsidDel="00000000" w:rsidR="00000000" w:rsidRPr="00000000">
        <w:rPr>
          <w:rtl w:val="0"/>
        </w:rPr>
        <w:t xml:space="preserve">● Contestants who have created fashionable makeup for a model on a relevant theme must send a photo of this work along with the completed registration form by e-mail to info@kigsa.lt by March 1, 2026. Registration will be confirmed only after receiving the participation fee.</w:t>
      </w:r>
    </w:p>
    <w:p w:rsidR="00000000" w:rsidDel="00000000" w:rsidP="00000000" w:rsidRDefault="00000000" w:rsidRPr="00000000" w14:paraId="00000007">
      <w:pPr>
        <w:ind w:left="1494" w:firstLine="0"/>
        <w:jc w:val="both"/>
        <w:rPr/>
      </w:pPr>
      <w:r w:rsidDel="00000000" w:rsidR="00000000" w:rsidRPr="00000000">
        <w:rPr>
          <w:rtl w:val="0"/>
        </w:rPr>
        <w:t xml:space="preserve">● Each master can send only one photo in each category, but can participate in more than one category with different works. The registration fee is paid for each photo sent separately.</w:t>
      </w:r>
    </w:p>
    <w:p w:rsidR="00000000" w:rsidDel="00000000" w:rsidP="00000000" w:rsidRDefault="00000000" w:rsidRPr="00000000" w14:paraId="00000008">
      <w:pPr>
        <w:ind w:left="1494" w:firstLine="0"/>
        <w:jc w:val="both"/>
        <w:rPr/>
      </w:pPr>
      <w:r w:rsidDel="00000000" w:rsidR="00000000" w:rsidRPr="00000000">
        <w:rPr>
          <w:rtl w:val="0"/>
        </w:rPr>
        <w:t xml:space="preserve">● Photo montages (collages) made of 2 or more photos are not allowed!</w:t>
      </w:r>
    </w:p>
    <w:p w:rsidR="00000000" w:rsidDel="00000000" w:rsidP="00000000" w:rsidRDefault="00000000" w:rsidRPr="00000000" w14:paraId="00000009">
      <w:pPr>
        <w:ind w:left="1494" w:firstLine="0"/>
        <w:jc w:val="both"/>
        <w:rPr/>
      </w:pPr>
      <w:r w:rsidDel="00000000" w:rsidR="00000000" w:rsidRPr="00000000">
        <w:rPr>
          <w:rtl w:val="0"/>
        </w:rPr>
        <w:t xml:space="preserve">● Photos participating in the competition must be new, specially photographed for this competition, i.e. Photos cannot be published publicly before the start of the competition and throughout the competition, until the winners of the competition are officially announced (i.e. 2026. 04. 11d). If this condition of the competition is violated - the participant's registration will be canceled and the participation fee will not be refunded!</w:t>
      </w:r>
    </w:p>
    <w:p w:rsidR="00000000" w:rsidDel="00000000" w:rsidP="00000000" w:rsidRDefault="00000000" w:rsidRPr="00000000" w14:paraId="0000000A">
      <w:pPr>
        <w:ind w:left="1494" w:firstLine="0"/>
        <w:jc w:val="both"/>
        <w:rPr/>
      </w:pPr>
      <w:r w:rsidDel="00000000" w:rsidR="00000000" w:rsidRPr="00000000">
        <w:rPr>
          <w:rtl w:val="0"/>
        </w:rPr>
        <w:t xml:space="preserve">● Photo requirements: the photo must be in digital format, high-quality, with good resolution, i.e. not less than 3456x2345 pixels and not less than 300 dpi resolution. The photo size should be no less than 3 Mb. The photo can be edited in Photoshop or another photo editing program, but the makeup cannot be changed, corrected or drawn.</w:t>
      </w:r>
    </w:p>
    <w:p w:rsidR="00000000" w:rsidDel="00000000" w:rsidP="00000000" w:rsidRDefault="00000000" w:rsidRPr="00000000" w14:paraId="0000000B">
      <w:pPr>
        <w:ind w:left="1494" w:firstLine="0"/>
        <w:jc w:val="both"/>
        <w:rPr/>
      </w:pPr>
      <w:r w:rsidDel="00000000" w:rsidR="00000000" w:rsidRPr="00000000">
        <w:rPr>
          <w:rtl w:val="0"/>
        </w:rPr>
      </w:r>
    </w:p>
    <w:p w:rsidR="00000000" w:rsidDel="00000000" w:rsidP="00000000" w:rsidRDefault="00000000" w:rsidRPr="00000000" w14:paraId="0000000C">
      <w:pPr>
        <w:ind w:left="1494" w:firstLine="0"/>
        <w:jc w:val="both"/>
        <w:rPr>
          <w:b w:val="1"/>
        </w:rPr>
      </w:pPr>
      <w:r w:rsidDel="00000000" w:rsidR="00000000" w:rsidRPr="00000000">
        <w:rPr>
          <w:b w:val="1"/>
          <w:rtl w:val="0"/>
        </w:rPr>
        <w:t xml:space="preserve">PHOTO COMPETITION CATEGORIES IN WHICH IT IS POSSIBLE TO COMPETE:</w:t>
      </w:r>
    </w:p>
    <w:p w:rsidR="00000000" w:rsidDel="00000000" w:rsidP="00000000" w:rsidRDefault="00000000" w:rsidRPr="00000000" w14:paraId="0000000D">
      <w:pPr>
        <w:ind w:left="1494" w:firstLine="0"/>
        <w:jc w:val="both"/>
        <w:rPr/>
      </w:pPr>
      <w:r w:rsidDel="00000000" w:rsidR="00000000" w:rsidRPr="00000000">
        <w:rPr>
          <w:rtl w:val="0"/>
        </w:rPr>
      </w:r>
    </w:p>
    <w:p w:rsidR="00000000" w:rsidDel="00000000" w:rsidP="00000000" w:rsidRDefault="00000000" w:rsidRPr="00000000" w14:paraId="0000000E">
      <w:pPr>
        <w:ind w:left="1494" w:firstLine="0"/>
        <w:jc w:val="both"/>
        <w:rPr/>
      </w:pPr>
      <w:r w:rsidDel="00000000" w:rsidR="00000000" w:rsidRPr="00000000">
        <w:rPr>
          <w:rtl w:val="0"/>
        </w:rPr>
        <w:t xml:space="preserve">● </w:t>
      </w:r>
      <w:r w:rsidDel="00000000" w:rsidR="00000000" w:rsidRPr="00000000">
        <w:rPr>
          <w:b w:val="1"/>
          <w:rtl w:val="0"/>
        </w:rPr>
        <w:t xml:space="preserve">FASHION MAKE-UP</w:t>
      </w:r>
      <w:r w:rsidDel="00000000" w:rsidR="00000000" w:rsidRPr="00000000">
        <w:rPr>
          <w:rtl w:val="0"/>
        </w:rPr>
        <w:t xml:space="preserve"> - fashionable makeup (high fashion makeup) must be created, intended for presentations, podiums, advertising in a magazine. Makeup must comply with the latest trends in colors, shapes and fashion, be creative. The photo should only show the face, hands may be used, but there must be no additional images in the background of the photo. You can use all the necessary tools to create makeup. A portrait photo is preferred.</w:t>
      </w:r>
    </w:p>
    <w:p w:rsidR="00000000" w:rsidDel="00000000" w:rsidP="00000000" w:rsidRDefault="00000000" w:rsidRPr="00000000" w14:paraId="0000000F">
      <w:pPr>
        <w:ind w:left="1494" w:firstLine="0"/>
        <w:jc w:val="both"/>
        <w:rPr/>
      </w:pPr>
      <w:r w:rsidDel="00000000" w:rsidR="00000000" w:rsidRPr="00000000">
        <w:rPr>
          <w:rtl w:val="0"/>
        </w:rPr>
        <w:t xml:space="preserve">● </w:t>
      </w:r>
      <w:r w:rsidDel="00000000" w:rsidR="00000000" w:rsidRPr="00000000">
        <w:rPr>
          <w:b w:val="1"/>
          <w:rtl w:val="0"/>
        </w:rPr>
        <w:t xml:space="preserve">CREATIVE COLOURFUL MAKE-UP</w:t>
      </w:r>
      <w:r w:rsidDel="00000000" w:rsidR="00000000" w:rsidRPr="00000000">
        <w:rPr>
          <w:rtl w:val="0"/>
        </w:rPr>
        <w:t xml:space="preserve"> is a colorful creative makeup. You can use all the tools or additional details you want and need to perform makeup. Makeup must be done using no less than 5 colors. The greatest attention of the commission will be paid to innovation, fashionable color use, creativity. A portrait photo is preferred.</w:t>
      </w:r>
    </w:p>
    <w:p w:rsidR="00000000" w:rsidDel="00000000" w:rsidP="00000000" w:rsidRDefault="00000000" w:rsidRPr="00000000" w14:paraId="00000010">
      <w:pPr>
        <w:ind w:left="1494" w:firstLine="0"/>
        <w:jc w:val="both"/>
        <w:rPr/>
      </w:pPr>
      <w:r w:rsidDel="00000000" w:rsidR="00000000" w:rsidRPr="00000000">
        <w:rPr>
          <w:rtl w:val="0"/>
        </w:rPr>
        <w:t xml:space="preserve">● </w:t>
      </w:r>
      <w:r w:rsidDel="00000000" w:rsidR="00000000" w:rsidRPr="00000000">
        <w:rPr>
          <w:b w:val="1"/>
          <w:rtl w:val="0"/>
        </w:rPr>
        <w:t xml:space="preserve">SMOKEY EYES MAKE –UP .</w:t>
      </w:r>
      <w:r w:rsidDel="00000000" w:rsidR="00000000" w:rsidRPr="00000000">
        <w:rPr>
          <w:rtl w:val="0"/>
        </w:rPr>
        <w:t xml:space="preserve"> Pencil, cream, tinted textures can be used; dry or creamy modeling tools, satin, pearl powder, colors (burgundy, black, black with brown), in the corners of the eyes you can use shadows that give glow to them ("highlighter"). Do not use drawing elements, additional decorative elements (Swarovski crystals, pebbles, stencils), bright colors (neon, green, blue, etc.), "glitter",,. The outfit should be fashionable, stylish, and correspond to the smoky makeup style. A portrait photo is preferable.</w:t>
      </w:r>
    </w:p>
    <w:p w:rsidR="00000000" w:rsidDel="00000000" w:rsidP="00000000" w:rsidRDefault="00000000" w:rsidRPr="00000000" w14:paraId="00000011">
      <w:pPr>
        <w:ind w:left="1494" w:firstLine="0"/>
        <w:jc w:val="both"/>
        <w:rPr/>
      </w:pPr>
      <w:r w:rsidDel="00000000" w:rsidR="00000000" w:rsidRPr="00000000">
        <w:rPr>
          <w:rtl w:val="0"/>
        </w:rPr>
        <w:t xml:space="preserve">● </w:t>
      </w:r>
      <w:r w:rsidDel="00000000" w:rsidR="00000000" w:rsidRPr="00000000">
        <w:rPr>
          <w:b w:val="1"/>
          <w:rtl w:val="0"/>
        </w:rPr>
        <w:t xml:space="preserve">PIN UP STYLE MAKE-UP.</w:t>
      </w:r>
      <w:r w:rsidDel="00000000" w:rsidR="00000000" w:rsidRPr="00000000">
        <w:rPr>
          <w:rtl w:val="0"/>
        </w:rPr>
        <w:t xml:space="preserve"> You can use glow-giving eye shadows, glued eyelashes, both matte and "wet" texture lipsticks.</w:t>
      </w:r>
    </w:p>
    <w:p w:rsidR="00000000" w:rsidDel="00000000" w:rsidP="00000000" w:rsidRDefault="00000000" w:rsidRPr="00000000" w14:paraId="00000012">
      <w:pPr>
        <w:ind w:left="1494" w:firstLine="0"/>
        <w:jc w:val="both"/>
        <w:rPr/>
      </w:pPr>
      <w:r w:rsidDel="00000000" w:rsidR="00000000" w:rsidRPr="00000000">
        <w:rPr>
          <w:rtl w:val="0"/>
        </w:rPr>
        <w:t xml:space="preserve">Do not use colored eyeliners, dramatic and extravagant eyeliners that do not correspond to the classic shape; eyeliner (for eyeliner); "glitter". Attire, aesthetic, classic. Clothing should not overshadow the makeup and should match the makeup style. A portrait photo is preferred.</w:t>
      </w:r>
    </w:p>
    <w:p w:rsidR="00000000" w:rsidDel="00000000" w:rsidP="00000000" w:rsidRDefault="00000000" w:rsidRPr="00000000" w14:paraId="00000013">
      <w:pPr>
        <w:ind w:left="1494" w:firstLine="0"/>
        <w:jc w:val="both"/>
        <w:rPr/>
      </w:pPr>
      <w:r w:rsidDel="00000000" w:rsidR="00000000" w:rsidRPr="00000000">
        <w:rPr>
          <w:rtl w:val="0"/>
        </w:rPr>
        <w:t xml:space="preserve">●</w:t>
      </w:r>
      <w:r w:rsidDel="00000000" w:rsidR="00000000" w:rsidRPr="00000000">
        <w:rPr>
          <w:b w:val="1"/>
          <w:rtl w:val="0"/>
        </w:rPr>
        <w:t xml:space="preserve"> COMMERCIAL BRIDAL MAKE-UP</w:t>
      </w:r>
      <w:r w:rsidDel="00000000" w:rsidR="00000000" w:rsidRPr="00000000">
        <w:rPr>
          <w:rtl w:val="0"/>
        </w:rPr>
        <w:t xml:space="preserve"> - a classic, commercial bridal makeup must be created, using harmoniously matching colors. Drawings, decorations or various additional details are not allow.</w:t>
      </w:r>
    </w:p>
    <w:p w:rsidR="00000000" w:rsidDel="00000000" w:rsidP="00000000" w:rsidRDefault="00000000" w:rsidRPr="00000000" w14:paraId="00000014">
      <w:pPr>
        <w:ind w:left="1494" w:firstLine="0"/>
        <w:jc w:val="both"/>
        <w:rPr>
          <w:b w:val="1"/>
        </w:rPr>
      </w:pPr>
      <w:r w:rsidDel="00000000" w:rsidR="00000000" w:rsidRPr="00000000">
        <w:rPr>
          <w:b w:val="1"/>
          <w:rtl w:val="0"/>
        </w:rPr>
        <w:t xml:space="preserve"> Evaluation and awards:</w:t>
      </w:r>
    </w:p>
    <w:p w:rsidR="00000000" w:rsidDel="00000000" w:rsidP="00000000" w:rsidRDefault="00000000" w:rsidRPr="00000000" w14:paraId="00000015">
      <w:pPr>
        <w:ind w:left="1494" w:firstLine="0"/>
        <w:jc w:val="both"/>
        <w:rPr/>
      </w:pPr>
      <w:r w:rsidDel="00000000" w:rsidR="00000000" w:rsidRPr="00000000">
        <w:rPr>
          <w:rtl w:val="0"/>
        </w:rPr>
        <w:t xml:space="preserve">● The competition's evaluation committee will be composed of internationally recognized foreign and domestic professionals.</w:t>
      </w:r>
    </w:p>
    <w:p w:rsidR="00000000" w:rsidDel="00000000" w:rsidP="00000000" w:rsidRDefault="00000000" w:rsidRPr="00000000" w14:paraId="00000016">
      <w:pPr>
        <w:ind w:left="1494" w:firstLine="0"/>
        <w:jc w:val="both"/>
        <w:rPr/>
      </w:pPr>
      <w:r w:rsidDel="00000000" w:rsidR="00000000" w:rsidRPr="00000000">
        <w:rPr>
          <w:rtl w:val="0"/>
        </w:rPr>
        <w:t xml:space="preserve">● After summing up the committee's votes, the three authors of works with the most votes from each competition category will be selected and awarded, and if the number of points is equal, two prize places will be awarded.</w:t>
      </w:r>
    </w:p>
    <w:p w:rsidR="00000000" w:rsidDel="00000000" w:rsidP="00000000" w:rsidRDefault="00000000" w:rsidRPr="00000000" w14:paraId="00000017">
      <w:pPr>
        <w:ind w:left="1494" w:firstLine="0"/>
        <w:jc w:val="both"/>
        <w:rPr/>
      </w:pPr>
      <w:r w:rsidDel="00000000" w:rsidR="00000000" w:rsidRPr="00000000">
        <w:rPr>
          <w:rtl w:val="0"/>
        </w:rPr>
        <w:t xml:space="preserve">● From the winners of all categories, only one master will be selected and awarded, who has collected the most votes while participating in at least three competition categories.</w:t>
      </w:r>
    </w:p>
    <w:p w:rsidR="00000000" w:rsidDel="00000000" w:rsidP="00000000" w:rsidRDefault="00000000" w:rsidRPr="00000000" w14:paraId="00000018">
      <w:pPr>
        <w:ind w:left="1494" w:firstLine="0"/>
        <w:jc w:val="both"/>
        <w:rPr/>
      </w:pPr>
      <w:r w:rsidDel="00000000" w:rsidR="00000000" w:rsidRPr="00000000">
        <w:rPr>
          <w:rtl w:val="0"/>
        </w:rPr>
        <w:t xml:space="preserve">● The winner will be awarded the Kigsa Grand Prix Cup, diploma, and sponsor gifts.</w:t>
      </w:r>
    </w:p>
    <w:p w:rsidR="00000000" w:rsidDel="00000000" w:rsidP="00000000" w:rsidRDefault="00000000" w:rsidRPr="00000000" w14:paraId="00000019">
      <w:pPr>
        <w:ind w:left="1494" w:firstLine="0"/>
        <w:jc w:val="both"/>
        <w:rPr/>
      </w:pPr>
      <w:r w:rsidDel="00000000" w:rsidR="00000000" w:rsidRPr="00000000">
        <w:rPr>
          <w:rtl w:val="0"/>
        </w:rPr>
        <w:t xml:space="preserve">● The participants of the photo competition in 4-5 places will also be awarded.</w:t>
      </w:r>
    </w:p>
    <w:p w:rsidR="00000000" w:rsidDel="00000000" w:rsidP="00000000" w:rsidRDefault="00000000" w:rsidRPr="00000000" w14:paraId="0000001A">
      <w:pPr>
        <w:ind w:left="1494" w:firstLine="0"/>
        <w:jc w:val="both"/>
        <w:rPr/>
      </w:pPr>
      <w:r w:rsidDel="00000000" w:rsidR="00000000" w:rsidRPr="00000000">
        <w:rPr>
          <w:rtl w:val="0"/>
        </w:rPr>
        <w:t xml:space="preserve">● All participants will receive participant diplomas for participation. All works will be exhibited on the association's Facebook and Instagram accounts.ed. A portrait photo is preferred.</w:t>
      </w:r>
    </w:p>
    <w:sectPr>
      <w:pgSz w:h="16838" w:w="11906" w:orient="portrait"/>
      <w:pgMar w:bottom="850.3937007874016" w:top="850.3937007874016" w:left="0"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