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rFonts w:ascii="Arial Narrow" w:cs="Arial Narrow" w:eastAsia="Arial Narrow" w:hAnsi="Arial Narrow"/>
          <w:b w:val="1"/>
          <w:sz w:val="44"/>
          <w:szCs w:val="4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44"/>
          <w:szCs w:val="44"/>
          <w:rtl w:val="0"/>
        </w:rPr>
        <w:t xml:space="preserve">KIGSA GRAND PRIX TAURĖS 2026 FOTO KONKURSAS 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rFonts w:ascii="Arial Narrow" w:cs="Arial Narrow" w:eastAsia="Arial Narrow" w:hAnsi="Arial Narrow"/>
          <w:b w:val="1"/>
          <w:sz w:val="44"/>
          <w:szCs w:val="4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44"/>
          <w:szCs w:val="44"/>
          <w:rtl w:val="0"/>
        </w:rPr>
        <w:t xml:space="preserve">ANTAKIŲ MEISTRAMS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276" w:lineRule="auto"/>
        <w:jc w:val="center"/>
        <w:rPr>
          <w:rFonts w:ascii="Arial Narrow" w:cs="Arial Narrow" w:eastAsia="Arial Narrow" w:hAnsi="Arial Narrow"/>
          <w:b w:val="1"/>
          <w:sz w:val="44"/>
          <w:szCs w:val="4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2026m. balandžio 11 d. Kaune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4" w:val="single"/>
        </w:pBd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3.0" w:type="dxa"/>
        <w:jc w:val="center"/>
        <w:tblLayout w:type="fixed"/>
        <w:tblLook w:val="0400"/>
      </w:tblPr>
      <w:tblGrid>
        <w:gridCol w:w="10133"/>
        <w:tblGridChange w:id="0">
          <w:tblGrid>
            <w:gridCol w:w="10133"/>
          </w:tblGrid>
        </w:tblGridChange>
      </w:tblGrid>
      <w:tr>
        <w:trPr>
          <w:cantSplit w:val="0"/>
          <w:trHeight w:val="1894.814453125000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line="276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Galutinis registracijos terminas yra 2026 m. kovo 1d.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Registracijos forma turi būti pilnai užpildyta ir kartu su konkursine nuotrauka išsiųsta el. paštu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Arial Narrow" w:cs="Arial Narrow" w:eastAsia="Arial Narrow" w:hAnsi="Arial Narrow"/>
                  <w:sz w:val="20"/>
                  <w:szCs w:val="20"/>
                  <w:u w:val="single"/>
                  <w:rtl w:val="0"/>
                </w:rPr>
                <w:t xml:space="preserve">info@kigsa.lt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Registracijos mokestis mokamas į „Kirpėjų ir grožio specialistų asociacijos“ a/s LT86 7300 0101 1566 7128, AB Swedbank,          prie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mokėjimo paskirties nurodant dalyvio vardą ir pavardę bei vizažistų foto konkurso kategorijas, kuriose dalyvausite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Registracija patvirtinama tik gavus pilną registracijos įmoką. Su jumis bus susisiekta asmeniškai.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20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Daugiau informacijos tel.: 8 687 29 463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76" w:lineRule="auto"/>
        <w:ind w:right="50"/>
        <w:jc w:val="center"/>
        <w:rPr>
          <w:rFonts w:ascii="Arial Narrow" w:cs="Arial Narrow" w:eastAsia="Arial Narrow" w:hAnsi="Arial Narrow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50"/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rtl w:val="0"/>
        </w:rPr>
        <w:t xml:space="preserve">REGISTRACIJOS ANKETA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390"/>
          <w:tab w:val="left" w:leader="none" w:pos="9072"/>
        </w:tabs>
        <w:spacing w:after="12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390"/>
          <w:tab w:val="left" w:leader="none" w:pos="9072"/>
        </w:tabs>
        <w:spacing w:after="12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Dalyvio vardas/pavardė………………………………………………………………………………………………………………..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E">
      <w:pPr>
        <w:tabs>
          <w:tab w:val="left" w:leader="none" w:pos="9072"/>
        </w:tabs>
        <w:spacing w:after="12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Miestas, adresas: 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tabs>
          <w:tab w:val="left" w:leader="none" w:pos="9072"/>
        </w:tabs>
        <w:spacing w:after="12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Salonas: 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0">
      <w:pPr>
        <w:tabs>
          <w:tab w:val="left" w:leader="none" w:pos="2880"/>
          <w:tab w:val="left" w:leader="none" w:pos="5400"/>
          <w:tab w:val="left" w:leader="none" w:pos="9072"/>
        </w:tabs>
        <w:spacing w:after="12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Telefonas: 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tabs>
          <w:tab w:val="left" w:leader="none" w:pos="2880"/>
          <w:tab w:val="left" w:leader="none" w:pos="5400"/>
          <w:tab w:val="left" w:leader="none" w:pos="9072"/>
        </w:tabs>
        <w:spacing w:after="12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El.paštas: 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tabs>
          <w:tab w:val="left" w:leader="none" w:pos="2880"/>
          <w:tab w:val="left" w:leader="none" w:pos="5400"/>
          <w:tab w:val="left" w:leader="none" w:pos="9072"/>
        </w:tabs>
        <w:spacing w:after="12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Soc. tinklai Facebook, Instagram:…………………………………………………………………………………………………......</w:t>
      </w:r>
    </w:p>
    <w:p w:rsidR="00000000" w:rsidDel="00000000" w:rsidP="00000000" w:rsidRDefault="00000000" w:rsidRPr="00000000" w14:paraId="00000013">
      <w:pPr>
        <w:tabs>
          <w:tab w:val="left" w:leader="none" w:pos="2880"/>
          <w:tab w:val="left" w:leader="none" w:pos="5400"/>
          <w:tab w:val="left" w:leader="none" w:pos="9072"/>
        </w:tabs>
        <w:spacing w:after="12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Trenerio vardas/pavardė:  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tabs>
          <w:tab w:val="left" w:leader="none" w:pos="2880"/>
          <w:tab w:val="left" w:leader="none" w:pos="5400"/>
          <w:tab w:val="left" w:leader="none" w:pos="9072"/>
        </w:tabs>
        <w:spacing w:after="12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40.0" w:type="dxa"/>
        <w:jc w:val="center"/>
        <w:tblLayout w:type="fixed"/>
        <w:tblLook w:val="0400"/>
      </w:tblPr>
      <w:tblGrid>
        <w:gridCol w:w="3546"/>
        <w:gridCol w:w="3547"/>
        <w:gridCol w:w="3547"/>
        <w:tblGridChange w:id="0">
          <w:tblGrid>
            <w:gridCol w:w="3546"/>
            <w:gridCol w:w="3547"/>
            <w:gridCol w:w="3547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Kategorija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„Kirpėjų ir grožio specialistų asociacijos“ nariams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Ne asociacijos nariams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Antakių dizaino ir dažymo rungtis pagal OMC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Antakių laminavimo ir dažymo rungtis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Antakių rungtis  ,,KREATYVŪS ANTAKIAI,,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1365"/>
              </w:tabs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rtl w:val="0"/>
              </w:rPr>
              <w:t xml:space="preserve">Mokama suma: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leader="none" w:pos="1365"/>
        </w:tabs>
        <w:spacing w:line="276" w:lineRule="auto"/>
        <w:jc w:val="center"/>
        <w:rPr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*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*DĖMESIO!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 Kaina dalyvaujantiems dvejose rungtyse: KIGSA nariams - 70 €, ne asociacijos nariams - 80 €.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365"/>
        </w:tabs>
        <w:spacing w:line="276" w:lineRule="auto"/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Kaina dalyvaujantiems trijose  rungtyse KIGSA nariams – 110 €, ne asociacijos nariams – 125 €,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365"/>
        </w:tabs>
        <w:spacing w:line="276" w:lineRule="auto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365"/>
        </w:tabs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Data        ...........................                                                    Dalyvio parašas...............................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ambr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0.0" w:type="dxa"/>
        <w:bottom w:w="80.0" w:type="dxa"/>
        <w:right w:w="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kigsa.l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